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61C6" w14:textId="05EC0C6C" w:rsidR="00850E6C" w:rsidRPr="00850E6C" w:rsidRDefault="00850E6C" w:rsidP="00850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850E6C">
        <w:rPr>
          <w:rFonts w:ascii="Calibri" w:hAnsi="Calibri" w:cs="Calibri"/>
          <w:b/>
          <w:bCs/>
          <w:kern w:val="0"/>
        </w:rPr>
        <w:t>CEIA -METAL DETECTOR</w:t>
      </w:r>
    </w:p>
    <w:p w14:paraId="31997200" w14:textId="77777777" w:rsidR="00850E6C" w:rsidRPr="00850E6C" w:rsidRDefault="00850E6C" w:rsidP="00850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6A9FC03" w14:textId="5A1CF718" w:rsidR="00850E6C" w:rsidRDefault="00850E6C" w:rsidP="00850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 xml:space="preserve">METAL DETECTOR </w:t>
      </w:r>
      <w:r>
        <w:rPr>
          <w:rFonts w:ascii="Calibri" w:hAnsi="Calibri" w:cs="Calibri"/>
          <w:kern w:val="0"/>
        </w:rPr>
        <w:t xml:space="preserve">CEIA </w:t>
      </w:r>
      <w:r w:rsidRPr="00850E6C">
        <w:rPr>
          <w:rFonts w:ascii="Calibri" w:hAnsi="Calibri" w:cs="Calibri"/>
          <w:kern w:val="0"/>
        </w:rPr>
        <w:t>MOD. THS/21E-3F IMU</w:t>
      </w:r>
      <w:r>
        <w:rPr>
          <w:rFonts w:ascii="Calibri" w:hAnsi="Calibri" w:cs="Calibri"/>
          <w:kern w:val="0"/>
        </w:rPr>
        <w:t>L</w:t>
      </w:r>
      <w:r w:rsidRPr="00850E6C">
        <w:rPr>
          <w:rFonts w:ascii="Calibri" w:hAnsi="Calibri" w:cs="Calibri"/>
          <w:kern w:val="0"/>
        </w:rPr>
        <w:t>TI-FREQUENZA</w:t>
      </w:r>
      <w:r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+ NASTRO FBB</w:t>
      </w:r>
    </w:p>
    <w:p w14:paraId="15C7301A" w14:textId="77777777" w:rsidR="00850E6C" w:rsidRDefault="00850E6C" w:rsidP="00850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FF3D30E" w14:textId="77777777" w:rsidR="00850E6C" w:rsidRDefault="00850E6C" w:rsidP="00850E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Antenna(W)250x(H)150mm</w:t>
      </w:r>
    </w:p>
    <w:p w14:paraId="27D2F58D" w14:textId="77777777" w:rsidR="00850E6C" w:rsidRDefault="00850E6C" w:rsidP="00850E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 xml:space="preserve">Struttura </w:t>
      </w:r>
      <w:proofErr w:type="spellStart"/>
      <w:r w:rsidRPr="00850E6C">
        <w:rPr>
          <w:rFonts w:ascii="Calibri" w:hAnsi="Calibri" w:cs="Calibri"/>
          <w:kern w:val="0"/>
        </w:rPr>
        <w:t>ìn</w:t>
      </w:r>
      <w:proofErr w:type="spellEnd"/>
      <w:r w:rsidRPr="00850E6C">
        <w:rPr>
          <w:rFonts w:ascii="Calibri" w:hAnsi="Calibri" w:cs="Calibri"/>
          <w:kern w:val="0"/>
        </w:rPr>
        <w:t xml:space="preserve"> acciaio inoxAIS1316L</w:t>
      </w:r>
    </w:p>
    <w:p w14:paraId="44E6B746" w14:textId="0BD1883B" w:rsidR="00850E6C" w:rsidRPr="00850E6C" w:rsidRDefault="00850E6C" w:rsidP="00850E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 xml:space="preserve">Alta Sensibilità a tutti i METALLI </w:t>
      </w:r>
      <w:proofErr w:type="spellStart"/>
      <w:r w:rsidRPr="00850E6C">
        <w:rPr>
          <w:rFonts w:ascii="Calibri" w:hAnsi="Calibri" w:cs="Calibri"/>
          <w:kern w:val="0"/>
        </w:rPr>
        <w:t>FERRO</w:t>
      </w:r>
      <w:r>
        <w:rPr>
          <w:rFonts w:ascii="Calibri" w:hAnsi="Calibri" w:cs="Calibri"/>
          <w:kern w:val="0"/>
        </w:rPr>
        <w:t>S</w:t>
      </w:r>
      <w:r w:rsidRPr="00850E6C">
        <w:rPr>
          <w:rFonts w:ascii="Calibri" w:hAnsi="Calibri" w:cs="Calibri"/>
          <w:kern w:val="0"/>
        </w:rPr>
        <w:t>l</w:t>
      </w:r>
      <w:proofErr w:type="spellEnd"/>
      <w:r w:rsidRPr="00850E6C">
        <w:rPr>
          <w:rFonts w:ascii="Calibri" w:hAnsi="Calibri" w:cs="Calibri"/>
          <w:kern w:val="0"/>
        </w:rPr>
        <w:t>, METALLI NON</w:t>
      </w:r>
    </w:p>
    <w:p w14:paraId="63A0514E" w14:textId="77777777" w:rsidR="00850E6C" w:rsidRDefault="00850E6C" w:rsidP="00850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          </w:t>
      </w:r>
      <w:proofErr w:type="spellStart"/>
      <w:r w:rsidRPr="00850E6C">
        <w:rPr>
          <w:rFonts w:ascii="Calibri" w:hAnsi="Calibri" w:cs="Calibri"/>
          <w:kern w:val="0"/>
        </w:rPr>
        <w:t>FERRO</w:t>
      </w:r>
      <w:r>
        <w:rPr>
          <w:rFonts w:ascii="Calibri" w:hAnsi="Calibri" w:cs="Calibri"/>
          <w:kern w:val="0"/>
        </w:rPr>
        <w:t>S</w:t>
      </w:r>
      <w:r w:rsidRPr="00850E6C">
        <w:rPr>
          <w:rFonts w:ascii="Calibri" w:hAnsi="Calibri" w:cs="Calibri"/>
          <w:kern w:val="0"/>
        </w:rPr>
        <w:t>l</w:t>
      </w:r>
      <w:proofErr w:type="spellEnd"/>
      <w:r w:rsidRPr="00850E6C">
        <w:rPr>
          <w:rFonts w:ascii="Calibri" w:hAnsi="Calibri" w:cs="Calibri"/>
          <w:kern w:val="0"/>
        </w:rPr>
        <w:t xml:space="preserve"> e ACCIAI</w:t>
      </w:r>
    </w:p>
    <w:p w14:paraId="6ECB370A" w14:textId="77777777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Alimentazione 230V</w:t>
      </w:r>
    </w:p>
    <w:p w14:paraId="38DF4269" w14:textId="77777777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Controllo a microprocessore</w:t>
      </w:r>
    </w:p>
    <w:p w14:paraId="24DEA64B" w14:textId="77777777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proofErr w:type="gramStart"/>
      <w:r w:rsidRPr="00850E6C">
        <w:rPr>
          <w:rFonts w:ascii="Calibri" w:hAnsi="Calibri" w:cs="Calibri"/>
          <w:kern w:val="0"/>
        </w:rPr>
        <w:t>Protezione:lp</w:t>
      </w:r>
      <w:proofErr w:type="gramEnd"/>
      <w:r w:rsidRPr="00850E6C">
        <w:rPr>
          <w:rFonts w:ascii="Calibri" w:hAnsi="Calibri" w:cs="Calibri"/>
          <w:kern w:val="0"/>
        </w:rPr>
        <w:t>65</w:t>
      </w:r>
    </w:p>
    <w:p w14:paraId="0BAD544A" w14:textId="1D54124D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Display</w:t>
      </w:r>
      <w:r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alfanumerico</w:t>
      </w:r>
    </w:p>
    <w:p w14:paraId="6681EA90" w14:textId="15F24E2A" w:rsidR="00850E6C" w:rsidRP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Auto-acquisizione ed inseguimento automatico effetto</w:t>
      </w:r>
    </w:p>
    <w:p w14:paraId="0A841F0B" w14:textId="6994CD28" w:rsidR="00850E6C" w:rsidRDefault="00850E6C" w:rsidP="00850E6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P</w:t>
      </w:r>
      <w:r w:rsidRPr="00850E6C">
        <w:rPr>
          <w:rFonts w:ascii="Calibri" w:hAnsi="Calibri" w:cs="Calibri"/>
          <w:kern w:val="0"/>
        </w:rPr>
        <w:t>rodotto</w:t>
      </w:r>
    </w:p>
    <w:p w14:paraId="220276BA" w14:textId="77777777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Programmazione locale: 4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tasti di cui 3 con doppia funzione</w:t>
      </w:r>
    </w:p>
    <w:p w14:paraId="47AEBB16" w14:textId="0BB441FC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Fino a 250 prodotti memor</w:t>
      </w:r>
      <w:r>
        <w:rPr>
          <w:rFonts w:ascii="Calibri" w:hAnsi="Calibri" w:cs="Calibri"/>
          <w:kern w:val="0"/>
        </w:rPr>
        <w:t>i</w:t>
      </w:r>
      <w:r w:rsidRPr="00850E6C">
        <w:rPr>
          <w:rFonts w:ascii="Calibri" w:hAnsi="Calibri" w:cs="Calibri"/>
          <w:kern w:val="0"/>
        </w:rPr>
        <w:t xml:space="preserve">zzabili e </w:t>
      </w:r>
      <w:r w:rsidRPr="00850E6C">
        <w:rPr>
          <w:rFonts w:ascii="Calibri" w:hAnsi="Calibri" w:cs="Calibri"/>
          <w:kern w:val="0"/>
        </w:rPr>
        <w:t>1</w:t>
      </w:r>
      <w:r w:rsidRPr="00850E6C">
        <w:rPr>
          <w:rFonts w:ascii="Calibri" w:hAnsi="Calibri" w:cs="Calibri"/>
          <w:kern w:val="0"/>
        </w:rPr>
        <w:t>000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eventi archiviabili</w:t>
      </w:r>
    </w:p>
    <w:p w14:paraId="72E9D9E2" w14:textId="63CAE3B6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1 Nastro di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trasporto FBB (L) 1.300</w:t>
      </w:r>
      <w:r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x</w:t>
      </w:r>
      <w:r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(W)</w:t>
      </w:r>
      <w:r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200mm</w:t>
      </w:r>
    </w:p>
    <w:p w14:paraId="5AFBDD64" w14:textId="77777777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Dimensione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utile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(L)1.300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x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(W)200 x H.875±75mm</w:t>
      </w:r>
    </w:p>
    <w:p w14:paraId="532A15D0" w14:textId="77777777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Nastro: in poliuretano</w:t>
      </w:r>
    </w:p>
    <w:p w14:paraId="3A0A3435" w14:textId="77777777" w:rsid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Direzione avanzamento prodotto: SX -DX (da definire)</w:t>
      </w:r>
    </w:p>
    <w:p w14:paraId="3B29AD22" w14:textId="20C88A51" w:rsidR="001469E4" w:rsidRDefault="001469E4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Dimensione ingresso bocca (H)110 x (L)250</w:t>
      </w:r>
    </w:p>
    <w:p w14:paraId="3D4628FE" w14:textId="07499F59" w:rsidR="00850E6C" w:rsidRPr="00850E6C" w:rsidRDefault="00850E6C" w:rsidP="00850E6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 xml:space="preserve">Rilevazione contaminante: ESPULSIONE prodotto a </w:t>
      </w:r>
      <w:r>
        <w:rPr>
          <w:rFonts w:ascii="Calibri" w:hAnsi="Calibri" w:cs="Calibri"/>
          <w:kern w:val="0"/>
        </w:rPr>
        <w:t>PI</w:t>
      </w:r>
      <w:r w:rsidRPr="00850E6C">
        <w:rPr>
          <w:rFonts w:ascii="Calibri" w:hAnsi="Calibri" w:cs="Calibri"/>
          <w:kern w:val="0"/>
        </w:rPr>
        <w:t>STONE RETRO-FRONTE e allarme ottico</w:t>
      </w:r>
      <w:r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acustico</w:t>
      </w:r>
    </w:p>
    <w:p w14:paraId="12770C13" w14:textId="77777777" w:rsidR="00850E6C" w:rsidRDefault="00850E6C" w:rsidP="00850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         </w:t>
      </w:r>
      <w:r w:rsidRPr="00850E6C">
        <w:rPr>
          <w:rFonts w:ascii="Calibri" w:hAnsi="Calibri" w:cs="Calibri"/>
          <w:kern w:val="0"/>
        </w:rPr>
        <w:t>oppure BLOCCO NASTR0</w:t>
      </w:r>
    </w:p>
    <w:p w14:paraId="7220D59C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Velocità nastro regolabile a bordo macchina con inverter</w:t>
      </w:r>
    </w:p>
    <w:p w14:paraId="4A726AA9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Telaio e testa di rilevamento costruiti interamente in AIS1316L, bulloneria compresa</w:t>
      </w:r>
    </w:p>
    <w:p w14:paraId="3B6E5B2D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Cicalino e colonna luminosa (luci rossa, gialla e blu)</w:t>
      </w:r>
    </w:p>
    <w:p w14:paraId="4F2188A1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Copertura protettiva in plastica in uscita</w:t>
      </w:r>
    </w:p>
    <w:p w14:paraId="024AA7C8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 xml:space="preserve">Contenitore raccolta scarti </w:t>
      </w:r>
      <w:proofErr w:type="spellStart"/>
      <w:r w:rsidRPr="00850E6C">
        <w:rPr>
          <w:rFonts w:ascii="Calibri" w:hAnsi="Calibri" w:cs="Calibri"/>
          <w:kern w:val="0"/>
        </w:rPr>
        <w:t>lucchettabìle</w:t>
      </w:r>
      <w:proofErr w:type="spellEnd"/>
      <w:r w:rsidRPr="00850E6C">
        <w:rPr>
          <w:rFonts w:ascii="Calibri" w:hAnsi="Calibri" w:cs="Calibri"/>
          <w:kern w:val="0"/>
        </w:rPr>
        <w:t xml:space="preserve"> </w:t>
      </w:r>
    </w:p>
    <w:p w14:paraId="3FF97C0A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Sensore di conferma espulsione</w:t>
      </w:r>
    </w:p>
    <w:p w14:paraId="6EF1FCCD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Piedi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di</w:t>
      </w:r>
      <w:r w:rsidRPr="00850E6C"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appoggio</w:t>
      </w:r>
    </w:p>
    <w:p w14:paraId="2A573F34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proofErr w:type="spellStart"/>
      <w:r w:rsidRPr="00850E6C">
        <w:rPr>
          <w:rFonts w:ascii="Calibri" w:hAnsi="Calibri" w:cs="Calibri"/>
          <w:kern w:val="0"/>
        </w:rPr>
        <w:t>Kìi`Supermaket</w:t>
      </w:r>
      <w:proofErr w:type="spellEnd"/>
      <w:r w:rsidRPr="00850E6C">
        <w:rPr>
          <w:rFonts w:ascii="Calibri" w:hAnsi="Calibri" w:cs="Calibri"/>
          <w:kern w:val="0"/>
        </w:rPr>
        <w:t xml:space="preserve"> compliance</w:t>
      </w:r>
    </w:p>
    <w:p w14:paraId="4079DF8D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Fotocellula a</w:t>
      </w:r>
      <w:r w:rsidRPr="00850E6C">
        <w:rPr>
          <w:rFonts w:ascii="Calibri" w:hAnsi="Calibri" w:cs="Calibri"/>
          <w:kern w:val="0"/>
        </w:rPr>
        <w:t>vv</w:t>
      </w:r>
      <w:r w:rsidRPr="00850E6C">
        <w:rPr>
          <w:rFonts w:ascii="Calibri" w:hAnsi="Calibri" w:cs="Calibri"/>
          <w:kern w:val="0"/>
        </w:rPr>
        <w:t>enuto scarto</w:t>
      </w:r>
    </w:p>
    <w:p w14:paraId="0D042507" w14:textId="77777777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Fotocellula contenitore scarti troppo-pieno</w:t>
      </w:r>
    </w:p>
    <w:p w14:paraId="4FC1B9EC" w14:textId="730D300B" w:rsidR="00850E6C" w:rsidRDefault="00850E6C" w:rsidP="00850E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850E6C">
        <w:rPr>
          <w:rFonts w:ascii="Calibri" w:hAnsi="Calibri" w:cs="Calibri"/>
          <w:kern w:val="0"/>
        </w:rPr>
        <w:t>Kit</w:t>
      </w:r>
      <w:r>
        <w:rPr>
          <w:rFonts w:ascii="Calibri" w:hAnsi="Calibri" w:cs="Calibri"/>
          <w:kern w:val="0"/>
        </w:rPr>
        <w:t xml:space="preserve"> </w:t>
      </w:r>
      <w:r w:rsidRPr="00850E6C">
        <w:rPr>
          <w:rFonts w:ascii="Calibri" w:hAnsi="Calibri" w:cs="Calibri"/>
          <w:kern w:val="0"/>
        </w:rPr>
        <w:t>controllo pressione aria</w:t>
      </w:r>
    </w:p>
    <w:p w14:paraId="7A885A4B" w14:textId="77777777" w:rsidR="00850E6C" w:rsidRPr="00850E6C" w:rsidRDefault="00850E6C" w:rsidP="00850E6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0DC7360" w14:textId="26C46EBA" w:rsidR="00850E6C" w:rsidRPr="00850E6C" w:rsidRDefault="00850E6C" w:rsidP="00850E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sectPr w:rsidR="00850E6C" w:rsidRPr="00850E6C" w:rsidSect="00CF26E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881"/>
    <w:multiLevelType w:val="hybridMultilevel"/>
    <w:tmpl w:val="43CAF7E8"/>
    <w:lvl w:ilvl="0" w:tplc="042A17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0AB0"/>
    <w:multiLevelType w:val="hybridMultilevel"/>
    <w:tmpl w:val="9A3C91D2"/>
    <w:lvl w:ilvl="0" w:tplc="042A17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7EB4"/>
    <w:multiLevelType w:val="hybridMultilevel"/>
    <w:tmpl w:val="050CF9CC"/>
    <w:lvl w:ilvl="0" w:tplc="042A17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23F0"/>
    <w:multiLevelType w:val="hybridMultilevel"/>
    <w:tmpl w:val="D514154E"/>
    <w:lvl w:ilvl="0" w:tplc="042A175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C033A5"/>
    <w:multiLevelType w:val="hybridMultilevel"/>
    <w:tmpl w:val="E2B6F6C2"/>
    <w:lvl w:ilvl="0" w:tplc="042A17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B12"/>
    <w:multiLevelType w:val="hybridMultilevel"/>
    <w:tmpl w:val="D90C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664862">
    <w:abstractNumId w:val="5"/>
  </w:num>
  <w:num w:numId="2" w16cid:durableId="1214074020">
    <w:abstractNumId w:val="1"/>
  </w:num>
  <w:num w:numId="3" w16cid:durableId="937983350">
    <w:abstractNumId w:val="3"/>
  </w:num>
  <w:num w:numId="4" w16cid:durableId="1609923967">
    <w:abstractNumId w:val="2"/>
  </w:num>
  <w:num w:numId="5" w16cid:durableId="2002660369">
    <w:abstractNumId w:val="0"/>
  </w:num>
  <w:num w:numId="6" w16cid:durableId="503283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6C"/>
    <w:rsid w:val="000437C2"/>
    <w:rsid w:val="00086012"/>
    <w:rsid w:val="000D3F8E"/>
    <w:rsid w:val="00107110"/>
    <w:rsid w:val="0011144A"/>
    <w:rsid w:val="00115AD1"/>
    <w:rsid w:val="001338F4"/>
    <w:rsid w:val="001469E4"/>
    <w:rsid w:val="001B3236"/>
    <w:rsid w:val="00215312"/>
    <w:rsid w:val="003805F7"/>
    <w:rsid w:val="00384B16"/>
    <w:rsid w:val="003A1947"/>
    <w:rsid w:val="003E795D"/>
    <w:rsid w:val="003F5BED"/>
    <w:rsid w:val="0042359D"/>
    <w:rsid w:val="004B6C81"/>
    <w:rsid w:val="004D36D6"/>
    <w:rsid w:val="00573CA4"/>
    <w:rsid w:val="00580F7D"/>
    <w:rsid w:val="005C10CA"/>
    <w:rsid w:val="005E15B4"/>
    <w:rsid w:val="005E2ACF"/>
    <w:rsid w:val="005F41F3"/>
    <w:rsid w:val="00677D2E"/>
    <w:rsid w:val="006E46E8"/>
    <w:rsid w:val="006F28E7"/>
    <w:rsid w:val="0078020C"/>
    <w:rsid w:val="007F1173"/>
    <w:rsid w:val="00811032"/>
    <w:rsid w:val="00812C27"/>
    <w:rsid w:val="00850E6C"/>
    <w:rsid w:val="00875ADA"/>
    <w:rsid w:val="008A00B7"/>
    <w:rsid w:val="008B6E4B"/>
    <w:rsid w:val="008F715B"/>
    <w:rsid w:val="00902AFD"/>
    <w:rsid w:val="009052A3"/>
    <w:rsid w:val="009217F0"/>
    <w:rsid w:val="00945A63"/>
    <w:rsid w:val="009464CC"/>
    <w:rsid w:val="00955FD3"/>
    <w:rsid w:val="00986078"/>
    <w:rsid w:val="009D6245"/>
    <w:rsid w:val="00A676C5"/>
    <w:rsid w:val="00B063C7"/>
    <w:rsid w:val="00C00BCC"/>
    <w:rsid w:val="00C06934"/>
    <w:rsid w:val="00C809EB"/>
    <w:rsid w:val="00C95713"/>
    <w:rsid w:val="00CA5350"/>
    <w:rsid w:val="00CE1D31"/>
    <w:rsid w:val="00CF26E6"/>
    <w:rsid w:val="00D143FA"/>
    <w:rsid w:val="00D63F65"/>
    <w:rsid w:val="00DA423A"/>
    <w:rsid w:val="00DB3436"/>
    <w:rsid w:val="00DD0C63"/>
    <w:rsid w:val="00E147FA"/>
    <w:rsid w:val="00E54E13"/>
    <w:rsid w:val="00F93C75"/>
    <w:rsid w:val="00F94B0A"/>
    <w:rsid w:val="00F94CE5"/>
    <w:rsid w:val="00FE612B"/>
    <w:rsid w:val="00FE6B52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5D8A"/>
  <w15:chartTrackingRefBased/>
  <w15:docId w15:val="{DC162D5D-E042-4A36-8D1D-F7C15197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</cp:revision>
  <dcterms:created xsi:type="dcterms:W3CDTF">2024-03-20T17:23:00Z</dcterms:created>
  <dcterms:modified xsi:type="dcterms:W3CDTF">2024-03-20T17:40:00Z</dcterms:modified>
</cp:coreProperties>
</file>